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F1" w:rsidRDefault="00075C57" w:rsidP="005008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Школьникам и их родителям</w:t>
      </w:r>
    </w:p>
    <w:p w:rsidR="00BC11F1" w:rsidRPr="00BC11F1" w:rsidRDefault="00BC11F1" w:rsidP="00BC11F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преодоления проблем с засыпанием сле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дует соблюсти некоторые условия.</w:t>
      </w:r>
    </w:p>
    <w:p w:rsidR="00BC11F1" w:rsidRPr="00BC11F1" w:rsidRDefault="00BC11F1" w:rsidP="00BC11F1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Ложиться спать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вставать в одно и то же время – даже в выходные.</w:t>
      </w:r>
    </w:p>
    <w:p w:rsidR="00BC11F1" w:rsidRPr="00BC11F1" w:rsidRDefault="00BC11F1" w:rsidP="00BC11F1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Ограничивать после 19</w:t>
      </w:r>
      <w:r w:rsidR="002932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эмоциональные нагрузки (шумные игры, просмотр фильмов).</w:t>
      </w:r>
    </w:p>
    <w:p w:rsidR="00BC11F1" w:rsidRPr="00BC11F1" w:rsidRDefault="00BC11F1" w:rsidP="00BC11F1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полезные привычки: вечерний душ или ванна, прогулка, чтение.</w:t>
      </w:r>
    </w:p>
    <w:p w:rsidR="00BC11F1" w:rsidRDefault="00BC11F1" w:rsidP="00BC11F1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ровной, не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провисающей, с невысокой подушкой. </w:t>
      </w:r>
    </w:p>
    <w:p w:rsidR="00BC11F1" w:rsidRPr="00BC11F1" w:rsidRDefault="00BC11F1" w:rsidP="00BC11F1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Комнату нужно хорошо проветривать.</w:t>
      </w:r>
    </w:p>
    <w:p w:rsidR="00BC11F1" w:rsidRDefault="00BC11F1" w:rsidP="00BC11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нормы ночного сна для школьников:</w:t>
      </w:r>
      <w:r w:rsidR="0070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1–4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0–10,5 часов, в 5–7 классе –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10,5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9–9,5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10–11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8–9 часов.</w:t>
      </w:r>
    </w:p>
    <w:p w:rsidR="00BC11F1" w:rsidRPr="00BC11F1" w:rsidRDefault="00BC11F1" w:rsidP="00BC11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бычную продолжительность сна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увеличивать 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 на 1 час на время экзаменов, перед контрольными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при недосыпании страдает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физическое, эмоциональное состояния и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 обучению и его успешность.</w:t>
      </w:r>
    </w:p>
    <w:p w:rsidR="00BC11F1" w:rsidRPr="00BC11F1" w:rsidRDefault="00BC11F1" w:rsidP="00BC11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Двигательная активность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прогулки на свежем воздухе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как минимум 3–3,5 часа в младшем возрасте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2,5 часа у старшеклассников.</w:t>
      </w:r>
    </w:p>
    <w:p w:rsidR="00BC11F1" w:rsidRPr="00BC11F1" w:rsidRDefault="00BC11F1" w:rsidP="00BC11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влияют на развитие мышления, смекалки, сноровки, лов</w:t>
      </w:r>
      <w:r w:rsidR="009B1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кости, морально волевых качеств,</w:t>
      </w:r>
      <w:r w:rsidRPr="00BC1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укрепляют физическое здоровье, обучают жизненным ситуациям, помогают в процессе социализации в коллективе сверстников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1F1" w:rsidRPr="00BC11F1" w:rsidRDefault="00BC11F1" w:rsidP="00BC11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рабочего места школьника</w:t>
      </w:r>
      <w:r w:rsidR="00293253" w:rsidRPr="00293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н</w:t>
      </w:r>
      <w:r w:rsidR="009B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рабочий стол 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дневной свет </w:t>
      </w:r>
      <w:r w:rsidR="009B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</w:t>
      </w:r>
      <w:r w:rsidR="009B1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 </w:t>
      </w:r>
      <w:r w:rsidR="009B1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правши и наоборот для левши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аналогично </w:t>
      </w:r>
      <w:r w:rsidR="003821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</w:t>
      </w:r>
      <w:r w:rsidR="0038210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</w:t>
      </w:r>
      <w:r w:rsidR="0038210A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которое н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долж</w:t>
      </w:r>
      <w:r w:rsidR="00382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бить в глаза</w:t>
      </w:r>
      <w:r w:rsidR="0038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(абажур)</w:t>
      </w: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1F1" w:rsidRPr="00BC11F1" w:rsidRDefault="0038210A" w:rsidP="00BC11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BC11F1" w:rsidRPr="00BC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оотношение высоты стола и стула</w:t>
      </w:r>
      <w:r w:rsidR="00BC11F1"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сидя прямо, опершись локтем о стол и подняв предплечье вертикально (как поднимают руку для ответа на уроке), ребёнок должен доставать кончиками пальцев до наружного угла глаза. Для этого бывает достаточно отрегулировать высоту стула. Ноги ребёнка должны упираться в пол или подставку, образуя прямой угол как в тазобедренном, так и в коленном суставе. Стул должен иметь невысокую спинку.</w:t>
      </w:r>
    </w:p>
    <w:p w:rsidR="00BC11F1" w:rsidRPr="00BC11F1" w:rsidRDefault="0038210A" w:rsidP="00BC11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 компьютере необходимо осуществлять комплекс профилактических упражнений.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BC11F1" w:rsidRPr="00382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епрерывная фиксаци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BC11F1" w:rsidRPr="00382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взора на </w:t>
      </w:r>
      <w:r w:rsidR="00BC11F1" w:rsidRPr="0038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экране </w:t>
      </w:r>
      <w:r w:rsidRPr="0038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компьютера</w:t>
      </w:r>
      <w:r w:rsidR="00BC11F1" w:rsidRPr="00382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C11F1" w:rsidRPr="0038210A" w:rsidRDefault="00BC11F1" w:rsidP="0038210A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в 1-2 классах – 20 мин</w:t>
      </w:r>
      <w:r w:rsidR="003821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11F1" w:rsidRPr="0038210A" w:rsidRDefault="00BC11F1" w:rsidP="0038210A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в 3-4 классах – 25 мин</w:t>
      </w:r>
      <w:r w:rsidR="003821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11F1" w:rsidRPr="0038210A" w:rsidRDefault="00BC11F1" w:rsidP="0038210A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в 5-9 классах – 30 мин</w:t>
      </w:r>
      <w:r w:rsidR="003821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69B1" w:rsidRDefault="00BC11F1" w:rsidP="003F69B1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в 10-11 классах – 35мин</w:t>
      </w:r>
      <w:r w:rsidR="003821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9B1" w:rsidRDefault="003F6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69B1" w:rsidRPr="007E1BA5" w:rsidRDefault="003F69B1" w:rsidP="003F69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Гигиена зрения</w:t>
      </w:r>
    </w:p>
    <w:p w:rsidR="003F69B1" w:rsidRPr="007E1BA5" w:rsidRDefault="003F69B1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понять, что ребенок стал хуже видеть, если он не говорит сам?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прищуривается, низко наклоняет голову при выполнении домашних заданий, играх или при чтении. Близко смотрит телевизор или приближается к экрану монитора. Быстро устает при зрительных нагрузках. </w:t>
      </w:r>
    </w:p>
    <w:p w:rsidR="003F69B1" w:rsidRPr="007E1BA5" w:rsidRDefault="003F69B1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7E1B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сновные правила по гигиене зрения: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69B1" w:rsidRPr="007E1BA5" w:rsidRDefault="003F69B1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6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E1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Хорошее 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дневному. Световые лучи не должны светить прямо в глаза.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чтении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включать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 от ребенка (если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правша) и направленной на книгу. Чтение при рассеянном и отраженном свете вызывает перенапряжение зрения и, соответственно, утомление глаз. Хорошо, если вокруг много предметов (или стен) мягкого зеленого цвета, который легче всего воспринимается глазами. </w:t>
      </w:r>
    </w:p>
    <w:p w:rsidR="003F69B1" w:rsidRPr="007E1BA5" w:rsidRDefault="003F69B1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6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E1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Качество шрифта.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на белой бумаге. </w:t>
      </w:r>
    </w:p>
    <w:p w:rsidR="003F69B1" w:rsidRPr="007E1BA5" w:rsidRDefault="003F69B1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6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E1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Комфортное расположение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от глаз до книги / 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менее 70 см., до планшета – н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менее 30 см.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мотреть нужно прямо на экран /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книгу, не поднимая или опуская глаза вниз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пункт №4).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69B1" w:rsidRPr="007E1BA5" w:rsidRDefault="003F69B1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6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E1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Нежелательно читать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движении</w:t>
      </w:r>
      <w:r w:rsidRPr="008706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при ходьбе или в транспорте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Постоянное изменение дистанции между глазами и книгой ведет к постоянному смещению фокуса глаз, негативному воздействию на 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мышечные 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потере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остроты зрения. </w:t>
      </w:r>
    </w:p>
    <w:p w:rsidR="003F69B1" w:rsidRPr="00117E2A" w:rsidRDefault="003F69B1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Давайте отдых глазам, делайте разминку.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Меняйте зрительные нагрузки; после длительного рассмотрения предметов вблизи смотрите вдаль, и наоборот. Проводите время на свежем воздухе и солнечном свете.</w:t>
      </w:r>
    </w:p>
    <w:p w:rsidR="003F69B1" w:rsidRPr="007E1BA5" w:rsidRDefault="003F69B1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6) </w:t>
      </w:r>
      <w:r w:rsidRPr="007E1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Ребенок и гаджеты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до 3 лет не стоит приучать к играм на мобильном телефоне, компьютере, планшете. Мультики им лучше смотреть на большом экране телевизора, а не на мелких экранах гаджетов. </w:t>
      </w:r>
    </w:p>
    <w:p w:rsidR="003F69B1" w:rsidRPr="007E1BA5" w:rsidRDefault="003F69B1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школьного возраста уже можно пользоваться планшетом, но все же лучше отдавать предпочтение стационарному компьютеру, в котором клавиатура совмещена с экраном, что не дает возможности регулировать расстояние от экрана до глаз. Помните, что работа на слишком близком расстоянии от экранов провоцирует спазм глаз</w:t>
      </w:r>
      <w:r w:rsidR="00701B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мышцы.</w:t>
      </w:r>
    </w:p>
    <w:p w:rsidR="003F69B1" w:rsidRPr="007E1BA5" w:rsidRDefault="003F69B1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Желательно, чтобы ребенок школьного возраста пользовался мобильным телефоном при необходимости, а не для постоянных игр в нем. </w:t>
      </w:r>
    </w:p>
    <w:p w:rsidR="003F69B1" w:rsidRPr="007E1BA5" w:rsidRDefault="003F69B1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7) </w:t>
      </w:r>
      <w:r w:rsidRPr="007E1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Защита глаз от УФ-лучей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яркую солнечную погоду рекомендуется надевать защитные очки для защиты сетчатки от ультрафиолетового излучения. </w:t>
      </w:r>
    </w:p>
    <w:p w:rsidR="003F69B1" w:rsidRPr="007E1BA5" w:rsidRDefault="003F69B1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8) </w:t>
      </w:r>
      <w:r w:rsidRPr="007E1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Посещайте офталь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молога</w:t>
      </w:r>
      <w:r w:rsidRPr="001E05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том числе для профилактики.</w:t>
      </w:r>
    </w:p>
    <w:p w:rsidR="003F69B1" w:rsidRPr="007E1BA5" w:rsidRDefault="003F69B1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9) </w:t>
      </w:r>
      <w:r w:rsidRPr="007E1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Общая гигиена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Гигиена глаз неразрывно связана с общей гигиеной тела. </w:t>
      </w:r>
      <w:r w:rsidR="00701BA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</w:t>
      </w:r>
      <w:r w:rsidR="00701B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полотенц</w:t>
      </w:r>
      <w:r w:rsidR="00701B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мытье рук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должно соблюдаться. </w:t>
      </w:r>
    </w:p>
    <w:p w:rsidR="003F69B1" w:rsidRDefault="003F69B1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10) </w:t>
      </w:r>
      <w:r w:rsidRPr="007E1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Рациональное питание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Положительное влияние на здоровье глаз оказывают бета-каротин, витамин С, Е, цинк, калий, омега-3 жирные кислоты</w:t>
      </w:r>
      <w:r w:rsidR="0070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01BA2"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листовые овощи (брокколи, брюссельская капуста, шпинат), апельсины, морковь, красный болгарский перец, киви, молочные продукты, морская рыба, яйца, орехи, чер</w:t>
      </w:r>
      <w:r w:rsidR="00701B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нослив, курага, изюм и бобовые)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1B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продукты</w:t>
      </w:r>
      <w:r w:rsidRPr="007E1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употреблять в свежем виде или с минимальной термической обработкой. </w:t>
      </w:r>
    </w:p>
    <w:p w:rsidR="003F69B1" w:rsidRDefault="003F6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69B1" w:rsidRPr="00075C57" w:rsidRDefault="003F69B1" w:rsidP="003F69B1">
      <w:pPr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75C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Питание и сон во время экзаменов</w:t>
      </w:r>
    </w:p>
    <w:p w:rsidR="003F69B1" w:rsidRPr="00075C57" w:rsidRDefault="003F69B1" w:rsidP="003F69B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Экзаменационный период – это стресс для организма, справиться с которым помогут распределение учебных нагрузок, режим сна и питания.</w:t>
      </w:r>
    </w:p>
    <w:p w:rsidR="003F69B1" w:rsidRPr="00075C57" w:rsidRDefault="003F69B1" w:rsidP="003F69B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разнообразным.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автрак – питательн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и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сбалансированн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 сложными углеводами и белками. В обед и ужин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полноценного белка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говядина, телятина, кролик, птица, рыба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Сочетайте овощные гарниры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крупы. 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перекусы, но только правильными продуктами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орехами, фруктами, сухофруктами)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69B1" w:rsidRPr="00075C57" w:rsidRDefault="003F69B1" w:rsidP="003F69B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Клетки мозга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питаются, в основном, глюкозой (ее источник – 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сухофрукт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цельнозерновой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хлеб, каш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овощ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т.д.)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Быстрые углеводы (сахар, шоколад,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т.д.) 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кратковременный прилив сил.</w:t>
      </w:r>
    </w:p>
    <w:p w:rsidR="003F69B1" w:rsidRPr="00075C57" w:rsidRDefault="003F69B1" w:rsidP="003F69B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еда</w:t>
      </w:r>
      <w:r w:rsidR="0029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необходимое условие для пополнения запасов энергии организма.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Спите больше, чем в обычные дни, высыпайтесь.</w:t>
      </w:r>
    </w:p>
    <w:p w:rsidR="003F69B1" w:rsidRPr="00075C57" w:rsidRDefault="003F69B1" w:rsidP="003F69B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 время стресса </w:t>
      </w:r>
      <w:r w:rsidR="00293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при недосыпе </w:t>
      </w:r>
      <w:r w:rsidRPr="00A436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повышается уровень кортизола (гормона стресса)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провоцирует плохой сон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чрезмерный аппетит.</w:t>
      </w:r>
      <w:r w:rsidR="0029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Полноценный сон в ночное время суток ведет к повышению уровня мелатонина, гормона сна.</w:t>
      </w:r>
    </w:p>
    <w:p w:rsidR="003F69B1" w:rsidRPr="00075C57" w:rsidRDefault="003F69B1" w:rsidP="003F69B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Пейте больше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(помогает в физ. и моральном состоянии, в 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очении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оении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энергии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апитков с высоким содержанием сахара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падает сразу же после того, как вы их выпили. </w:t>
      </w:r>
    </w:p>
    <w:p w:rsidR="003F69B1" w:rsidRDefault="003F69B1" w:rsidP="003F69B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Старайтесь соблюдать режим дня. Чередуйте учебную нагрузку и отдых. </w:t>
      </w:r>
      <w:r w:rsidRPr="005E5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пренебрегайте физическими нагрузками.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Высыпайтесь. Поспите 20-30 минут днем, чтобы почувствовать прилив сил. Гуляйте на свежем воздухе.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это лишь жизненный этап. Не забывайте, что жизнь продолжается. Удачи!</w:t>
      </w:r>
    </w:p>
    <w:p w:rsidR="003F69B1" w:rsidRDefault="003F69B1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80" w:rsidRDefault="00DC1580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AAD" w:rsidRDefault="00695AAD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AAD" w:rsidRDefault="00695AAD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AAD" w:rsidRDefault="00695AAD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AAD" w:rsidRDefault="00695AAD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C1580" w:rsidRDefault="00DC1580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Источники: </w:t>
      </w:r>
    </w:p>
    <w:p w:rsidR="00695AAD" w:rsidRDefault="00DC1580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1. </w:t>
      </w:r>
      <w:r w:rsidR="00695AAD">
        <w:rPr>
          <w:rFonts w:ascii="Times New Roman" w:hAnsi="Times New Roman" w:cs="Times New Roman"/>
          <w:sz w:val="24"/>
          <w:szCs w:val="24"/>
        </w:rPr>
        <w:t xml:space="preserve">Здоровый образ жизни // ФБУЗ «Центр гигиенического образования населения» Роспотребнадзора. – URL: </w:t>
      </w:r>
      <w:hyperlink r:id="rId7" w:history="1">
        <w:r w:rsidR="00695AAD" w:rsidRPr="002C54C2">
          <w:rPr>
            <w:rStyle w:val="a6"/>
            <w:rFonts w:ascii="Times New Roman" w:eastAsia="Times New Roman" w:hAnsi="Times New Roman" w:cs="Times New Roman"/>
            <w:bCs/>
            <w:sz w:val="24"/>
            <w:szCs w:val="36"/>
            <w:lang w:eastAsia="ru-RU"/>
          </w:rPr>
          <w:t>https://cgon.rospotrebnadzor.ru/naseleniyu/zdorovyy-obraz-zhizni/</w:t>
        </w:r>
      </w:hyperlink>
    </w:p>
    <w:p w:rsidR="00DC1580" w:rsidRPr="00695AAD" w:rsidRDefault="00695AAD" w:rsidP="003F69B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 Режим дня школьника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DC15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Москве</w:t>
      </w:r>
      <w:r>
        <w:rPr>
          <w:rFonts w:ascii="Times New Roman" w:hAnsi="Times New Roman" w:cs="Times New Roman"/>
          <w:sz w:val="24"/>
          <w:szCs w:val="24"/>
        </w:rPr>
        <w:t xml:space="preserve">. – URL: </w:t>
      </w:r>
      <w:hyperlink r:id="rId8" w:history="1">
        <w:r w:rsidRPr="00DC158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https://77.rospotrebnadzor.ru/index.php/press-centr/186-press-centr/11129-rospotrebnadzor-napominaet-kak-pravilno-organizovat-rezhim-dnya-shkolnika-14-09-2022?ysclid=lg0dy53lwr628594990</w:t>
        </w:r>
      </w:hyperlink>
    </w:p>
    <w:sectPr w:rsidR="00DC1580" w:rsidRPr="0069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A2BFA"/>
    <w:multiLevelType w:val="hybridMultilevel"/>
    <w:tmpl w:val="9FAE64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B332B"/>
    <w:multiLevelType w:val="hybridMultilevel"/>
    <w:tmpl w:val="6330A1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F4"/>
    <w:rsid w:val="00075C57"/>
    <w:rsid w:val="00293253"/>
    <w:rsid w:val="0038210A"/>
    <w:rsid w:val="003F69B1"/>
    <w:rsid w:val="005008EF"/>
    <w:rsid w:val="005E52E2"/>
    <w:rsid w:val="006368A7"/>
    <w:rsid w:val="0068108F"/>
    <w:rsid w:val="00695AAD"/>
    <w:rsid w:val="006B4C28"/>
    <w:rsid w:val="00701BA2"/>
    <w:rsid w:val="007733D4"/>
    <w:rsid w:val="007A2EF4"/>
    <w:rsid w:val="009B1E1B"/>
    <w:rsid w:val="00A436BB"/>
    <w:rsid w:val="00BC11F1"/>
    <w:rsid w:val="00C31804"/>
    <w:rsid w:val="00DC1580"/>
    <w:rsid w:val="00DD107B"/>
    <w:rsid w:val="00EC14F4"/>
    <w:rsid w:val="00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0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8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50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1F1"/>
    <w:rPr>
      <w:b/>
      <w:bCs/>
    </w:rPr>
  </w:style>
  <w:style w:type="paragraph" w:styleId="a5">
    <w:name w:val="List Paragraph"/>
    <w:basedOn w:val="a"/>
    <w:uiPriority w:val="34"/>
    <w:qFormat/>
    <w:rsid w:val="00BC11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15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0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8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50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1F1"/>
    <w:rPr>
      <w:b/>
      <w:bCs/>
    </w:rPr>
  </w:style>
  <w:style w:type="paragraph" w:styleId="a5">
    <w:name w:val="List Paragraph"/>
    <w:basedOn w:val="a"/>
    <w:uiPriority w:val="34"/>
    <w:qFormat/>
    <w:rsid w:val="00BC11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1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7.rospotrebnadzor.ru/index.php/press-centr/186-press-centr/11129-rospotrebnadzor-napominaet-kak-pravilno-organizovat-rezhim-dnya-shkolnika-14-09-2022?ysclid=lg0dy53lwr628594990" TargetMode="External"/><Relationship Id="rId3" Type="http://schemas.openxmlformats.org/officeDocument/2006/relationships/styles" Target="styles.xml"/><Relationship Id="rId7" Type="http://schemas.openxmlformats.org/officeDocument/2006/relationships/hyperlink" Target="https://cgon.rospotrebnadzor.ru/naseleniyu/zdorovyy-obraz-zhiz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1BDC5-8F0E-4860-9EA9-45C3FDE2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2023-03-22T04:43:00Z</dcterms:created>
  <dcterms:modified xsi:type="dcterms:W3CDTF">2023-04-03T05:40:00Z</dcterms:modified>
</cp:coreProperties>
</file>